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46047" w14:textId="6271E63E" w:rsidR="00123CD6" w:rsidRDefault="0088749D" w:rsidP="0088749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北海道博物館</w:t>
      </w:r>
      <w:r w:rsidR="004512B0">
        <w:rPr>
          <w:rFonts w:ascii="ＭＳ 明朝" w:eastAsia="ＭＳ 明朝" w:hAnsi="ＭＳ 明朝" w:hint="eastAsia"/>
        </w:rPr>
        <w:t>総合展示室「第</w:t>
      </w:r>
      <w:r w:rsidR="0042615A">
        <w:rPr>
          <w:rFonts w:ascii="ＭＳ 明朝" w:eastAsia="ＭＳ 明朝" w:hAnsi="ＭＳ 明朝" w:hint="eastAsia"/>
        </w:rPr>
        <w:t>２</w:t>
      </w:r>
      <w:r w:rsidR="004512B0">
        <w:rPr>
          <w:rFonts w:ascii="ＭＳ 明朝" w:eastAsia="ＭＳ 明朝" w:hAnsi="ＭＳ 明朝" w:hint="eastAsia"/>
        </w:rPr>
        <w:t>テーマ　アイヌ文化の世界</w:t>
      </w:r>
      <w:r w:rsidRPr="0088749D">
        <w:rPr>
          <w:rFonts w:ascii="ＭＳ 明朝" w:eastAsia="ＭＳ 明朝" w:hAnsi="ＭＳ 明朝" w:hint="eastAsia"/>
        </w:rPr>
        <w:t>」</w:t>
      </w:r>
      <w:r w:rsidR="002D33F0">
        <w:rPr>
          <w:rFonts w:ascii="ＭＳ 明朝" w:eastAsia="ＭＳ 明朝" w:hAnsi="ＭＳ 明朝" w:hint="eastAsia"/>
        </w:rPr>
        <w:t>改修</w:t>
      </w:r>
      <w:r w:rsidR="0070538C">
        <w:rPr>
          <w:rFonts w:ascii="ＭＳ 明朝" w:eastAsia="ＭＳ 明朝" w:hAnsi="ＭＳ 明朝" w:hint="eastAsia"/>
        </w:rPr>
        <w:t>業務</w:t>
      </w:r>
      <w:r w:rsidRPr="0088749D">
        <w:rPr>
          <w:rFonts w:ascii="ＭＳ 明朝" w:eastAsia="ＭＳ 明朝" w:hAnsi="ＭＳ 明朝" w:hint="eastAsia"/>
        </w:rPr>
        <w:t>仕様書</w:t>
      </w:r>
      <w:r w:rsidR="001842BA">
        <w:rPr>
          <w:rFonts w:ascii="ＭＳ 明朝" w:eastAsia="ＭＳ 明朝" w:hAnsi="ＭＳ 明朝" w:hint="eastAsia"/>
        </w:rPr>
        <w:t>（案）</w:t>
      </w:r>
    </w:p>
    <w:p w14:paraId="1A6D2CEE" w14:textId="77777777" w:rsidR="0088749D" w:rsidRPr="004512B0" w:rsidRDefault="0088749D" w:rsidP="0088749D">
      <w:pPr>
        <w:jc w:val="center"/>
        <w:rPr>
          <w:rFonts w:ascii="ＭＳ 明朝" w:eastAsia="ＭＳ 明朝" w:hAnsi="ＭＳ 明朝"/>
        </w:rPr>
      </w:pPr>
    </w:p>
    <w:p w14:paraId="46618D75" w14:textId="09303AB7" w:rsidR="00735A79" w:rsidRPr="006B1FC7" w:rsidRDefault="00735A79" w:rsidP="00735A7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B1FC7">
        <w:rPr>
          <w:rFonts w:ascii="ＭＳ 明朝" w:eastAsia="ＭＳ 明朝" w:hAnsi="ＭＳ 明朝" w:hint="eastAsia"/>
        </w:rPr>
        <w:t>業務</w:t>
      </w:r>
      <w:r w:rsidR="006B1FC7">
        <w:rPr>
          <w:rFonts w:ascii="ＭＳ 明朝" w:eastAsia="ＭＳ 明朝" w:hAnsi="ＭＳ 明朝" w:hint="eastAsia"/>
        </w:rPr>
        <w:t>の</w:t>
      </w:r>
      <w:r w:rsidRPr="006B1FC7">
        <w:rPr>
          <w:rFonts w:ascii="ＭＳ 明朝" w:eastAsia="ＭＳ 明朝" w:hAnsi="ＭＳ 明朝" w:hint="eastAsia"/>
        </w:rPr>
        <w:t>概要</w:t>
      </w:r>
    </w:p>
    <w:p w14:paraId="18FC457C" w14:textId="2C315C62" w:rsidR="007618C8" w:rsidRDefault="0070538C" w:rsidP="0070538C">
      <w:pPr>
        <w:pStyle w:val="a3"/>
        <w:ind w:leftChars="0" w:left="432"/>
        <w:rPr>
          <w:rFonts w:ascii="ＭＳ 明朝" w:eastAsia="ＭＳ 明朝" w:hAnsi="ＭＳ 明朝"/>
        </w:rPr>
      </w:pPr>
      <w:r w:rsidRPr="0070538C">
        <w:rPr>
          <w:rFonts w:ascii="ＭＳ 明朝" w:eastAsia="ＭＳ 明朝" w:hAnsi="ＭＳ 明朝" w:hint="eastAsia"/>
        </w:rPr>
        <w:t>北海道博物館総合展示室「第</w:t>
      </w:r>
      <w:r w:rsidR="0042615A">
        <w:rPr>
          <w:rFonts w:ascii="ＭＳ 明朝" w:eastAsia="ＭＳ 明朝" w:hAnsi="ＭＳ 明朝" w:hint="eastAsia"/>
        </w:rPr>
        <w:t>２</w:t>
      </w:r>
      <w:r w:rsidRPr="0070538C">
        <w:rPr>
          <w:rFonts w:ascii="ＭＳ 明朝" w:eastAsia="ＭＳ 明朝" w:hAnsi="ＭＳ 明朝" w:hint="eastAsia"/>
        </w:rPr>
        <w:t>テーマ　アイヌ文化の世界」</w:t>
      </w:r>
      <w:r>
        <w:rPr>
          <w:rFonts w:ascii="ＭＳ 明朝" w:eastAsia="ＭＳ 明朝" w:hAnsi="ＭＳ 明朝" w:hint="eastAsia"/>
        </w:rPr>
        <w:t>視聴覚コーナーの操作機器類を</w:t>
      </w:r>
    </w:p>
    <w:p w14:paraId="65D98E3C" w14:textId="091B1F51" w:rsidR="0070538C" w:rsidRPr="007618C8" w:rsidRDefault="0070538C" w:rsidP="007618C8">
      <w:pPr>
        <w:ind w:firstLineChars="100" w:firstLine="198"/>
        <w:rPr>
          <w:rFonts w:ascii="ＭＳ 明朝" w:eastAsia="ＭＳ 明朝" w:hAnsi="ＭＳ 明朝"/>
        </w:rPr>
      </w:pPr>
      <w:r w:rsidRPr="007618C8">
        <w:rPr>
          <w:rFonts w:ascii="ＭＳ 明朝" w:eastAsia="ＭＳ 明朝" w:hAnsi="ＭＳ 明朝" w:hint="eastAsia"/>
        </w:rPr>
        <w:t>非接触で操作できる仕様に</w:t>
      </w:r>
      <w:r w:rsidR="002D33F0" w:rsidRPr="007618C8">
        <w:rPr>
          <w:rFonts w:ascii="ＭＳ 明朝" w:eastAsia="ＭＳ 明朝" w:hAnsi="ＭＳ 明朝" w:hint="eastAsia"/>
        </w:rPr>
        <w:t>改修</w:t>
      </w:r>
      <w:r w:rsidRPr="007618C8">
        <w:rPr>
          <w:rFonts w:ascii="ＭＳ 明朝" w:eastAsia="ＭＳ 明朝" w:hAnsi="ＭＳ 明朝" w:hint="eastAsia"/>
        </w:rPr>
        <w:t>する。</w:t>
      </w:r>
    </w:p>
    <w:p w14:paraId="5B52A425" w14:textId="77777777" w:rsidR="00123CD6" w:rsidRPr="0070538C" w:rsidRDefault="00123CD6" w:rsidP="00735A79">
      <w:pPr>
        <w:pStyle w:val="a3"/>
        <w:ind w:leftChars="0" w:left="432"/>
        <w:rPr>
          <w:rFonts w:ascii="ＭＳ 明朝" w:eastAsia="ＭＳ 明朝" w:hAnsi="ＭＳ 明朝"/>
        </w:rPr>
      </w:pPr>
    </w:p>
    <w:p w14:paraId="0D230C4E" w14:textId="2F361B7D" w:rsidR="00883FF8" w:rsidRDefault="0081023A" w:rsidP="00883FF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</w:t>
      </w:r>
      <w:r w:rsidR="00046E5A">
        <w:rPr>
          <w:rFonts w:ascii="ＭＳ 明朝" w:eastAsia="ＭＳ 明朝" w:hAnsi="ＭＳ 明朝" w:hint="eastAsia"/>
        </w:rPr>
        <w:t>の内容</w:t>
      </w:r>
      <w:bookmarkStart w:id="0" w:name="_GoBack"/>
      <w:bookmarkEnd w:id="0"/>
    </w:p>
    <w:p w14:paraId="36494E62" w14:textId="35D3838A" w:rsidR="00046E5A" w:rsidRDefault="0081023A" w:rsidP="008102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（１）アニメ等視聴ブース</w:t>
      </w:r>
      <w:r w:rsidR="000A1E29">
        <w:rPr>
          <w:rFonts w:ascii="ＭＳ 明朝" w:eastAsia="ＭＳ 明朝" w:hAnsi="ＭＳ 明朝" w:hint="eastAsia"/>
        </w:rPr>
        <w:t>（小モニター×</w:t>
      </w:r>
      <w:r w:rsidR="0042615A">
        <w:rPr>
          <w:rFonts w:ascii="ＭＳ 明朝" w:eastAsia="ＭＳ 明朝" w:hAnsi="ＭＳ 明朝" w:hint="eastAsia"/>
        </w:rPr>
        <w:t>２</w:t>
      </w:r>
      <w:r w:rsidR="000A1E29">
        <w:rPr>
          <w:rFonts w:ascii="ＭＳ 明朝" w:eastAsia="ＭＳ 明朝" w:hAnsi="ＭＳ 明朝" w:hint="eastAsia"/>
        </w:rPr>
        <w:t>箇所）</w:t>
      </w:r>
    </w:p>
    <w:p w14:paraId="02763EB9" w14:textId="6A526361" w:rsidR="003E190A" w:rsidRPr="00C46175" w:rsidRDefault="0081023A" w:rsidP="00982D34">
      <w:pPr>
        <w:ind w:left="1556" w:hangingChars="787" w:hanging="15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＜概要＞　</w:t>
      </w:r>
      <w:r w:rsidR="00982D34">
        <w:rPr>
          <w:rFonts w:ascii="ＭＳ 明朝" w:eastAsia="ＭＳ 明朝" w:hAnsi="ＭＳ 明朝" w:hint="eastAsia"/>
        </w:rPr>
        <w:t>現行システムである</w:t>
      </w:r>
      <w:r>
        <w:rPr>
          <w:rFonts w:ascii="ＭＳ 明朝" w:eastAsia="ＭＳ 明朝" w:hAnsi="ＭＳ 明朝" w:hint="eastAsia"/>
        </w:rPr>
        <w:t>接触型のトラックボール</w:t>
      </w:r>
      <w:r w:rsidR="00982D34">
        <w:rPr>
          <w:rFonts w:ascii="ＭＳ 明朝" w:eastAsia="ＭＳ 明朝" w:hAnsi="ＭＳ 明朝" w:hint="eastAsia"/>
        </w:rPr>
        <w:t>操作</w:t>
      </w:r>
      <w:r w:rsidR="000A1E29">
        <w:rPr>
          <w:rFonts w:ascii="ＭＳ 明朝" w:eastAsia="ＭＳ 明朝" w:hAnsi="ＭＳ 明朝" w:hint="eastAsia"/>
        </w:rPr>
        <w:t>（</w:t>
      </w:r>
      <w:r w:rsidR="0042615A">
        <w:rPr>
          <w:rFonts w:ascii="ＭＳ 明朝" w:eastAsia="ＭＳ 明朝" w:hAnsi="ＭＳ 明朝" w:hint="eastAsia"/>
        </w:rPr>
        <w:t>２</w:t>
      </w:r>
      <w:r w:rsidR="000A1E29">
        <w:rPr>
          <w:rFonts w:ascii="ＭＳ 明朝" w:eastAsia="ＭＳ 明朝" w:hAnsi="ＭＳ 明朝" w:hint="eastAsia"/>
        </w:rPr>
        <w:t>組）</w:t>
      </w:r>
      <w:r w:rsidR="00982D34">
        <w:rPr>
          <w:rFonts w:ascii="ＭＳ 明朝" w:eastAsia="ＭＳ 明朝" w:hAnsi="ＭＳ 明朝" w:hint="eastAsia"/>
        </w:rPr>
        <w:t>から</w:t>
      </w:r>
      <w:r w:rsidR="009521EC">
        <w:rPr>
          <w:rFonts w:ascii="ＭＳ 明朝" w:eastAsia="ＭＳ 明朝" w:hAnsi="ＭＳ 明朝" w:hint="eastAsia"/>
        </w:rPr>
        <w:t>、</w:t>
      </w:r>
      <w:r w:rsidR="00982D34">
        <w:rPr>
          <w:rFonts w:ascii="ＭＳ 明朝" w:eastAsia="ＭＳ 明朝" w:hAnsi="ＭＳ 明朝" w:hint="eastAsia"/>
        </w:rPr>
        <w:t>リープモーションを用いた非接触型のタッチレスポインター操作</w:t>
      </w:r>
      <w:r w:rsidR="000A1E29">
        <w:rPr>
          <w:rFonts w:ascii="ＭＳ 明朝" w:eastAsia="ＭＳ 明朝" w:hAnsi="ＭＳ 明朝" w:hint="eastAsia"/>
        </w:rPr>
        <w:t>（</w:t>
      </w:r>
      <w:r w:rsidR="0042615A">
        <w:rPr>
          <w:rFonts w:ascii="ＭＳ 明朝" w:eastAsia="ＭＳ 明朝" w:hAnsi="ＭＳ 明朝" w:hint="eastAsia"/>
        </w:rPr>
        <w:t>２</w:t>
      </w:r>
      <w:r w:rsidR="000A1E29">
        <w:rPr>
          <w:rFonts w:ascii="ＭＳ 明朝" w:eastAsia="ＭＳ 明朝" w:hAnsi="ＭＳ 明朝" w:hint="eastAsia"/>
        </w:rPr>
        <w:t>組）</w:t>
      </w:r>
      <w:r w:rsidR="00982D34">
        <w:rPr>
          <w:rFonts w:ascii="ＭＳ 明朝" w:eastAsia="ＭＳ 明朝" w:hAnsi="ＭＳ 明朝" w:hint="eastAsia"/>
        </w:rPr>
        <w:t>に</w:t>
      </w:r>
      <w:r w:rsidR="002D33F0">
        <w:rPr>
          <w:rFonts w:ascii="ＭＳ 明朝" w:eastAsia="ＭＳ 明朝" w:hAnsi="ＭＳ 明朝" w:hint="eastAsia"/>
        </w:rPr>
        <w:t>改修</w:t>
      </w:r>
      <w:r w:rsidR="00982D34">
        <w:rPr>
          <w:rFonts w:ascii="ＭＳ 明朝" w:eastAsia="ＭＳ 明朝" w:hAnsi="ＭＳ 明朝" w:hint="eastAsia"/>
        </w:rPr>
        <w:t>する。</w:t>
      </w:r>
    </w:p>
    <w:p w14:paraId="1A34E5F3" w14:textId="256F7CD8" w:rsidR="00046E5A" w:rsidRDefault="0081023A" w:rsidP="00046E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＜仕様と</w:t>
      </w:r>
      <w:r w:rsidR="00046E5A">
        <w:rPr>
          <w:rFonts w:ascii="ＭＳ 明朝" w:eastAsia="ＭＳ 明朝" w:hAnsi="ＭＳ 明朝" w:hint="eastAsia"/>
        </w:rPr>
        <w:t>数量</w:t>
      </w:r>
      <w:r>
        <w:rPr>
          <w:rFonts w:ascii="ＭＳ 明朝" w:eastAsia="ＭＳ 明朝" w:hAnsi="ＭＳ 明朝" w:hint="eastAsia"/>
        </w:rPr>
        <w:t>＞</w:t>
      </w:r>
    </w:p>
    <w:p w14:paraId="7DDE5CA2" w14:textId="2FD5BAFC" w:rsidR="00982D34" w:rsidRDefault="00982D34" w:rsidP="00046E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・システム更新（タッチレスポインター）</w:t>
      </w:r>
    </w:p>
    <w:p w14:paraId="35732319" w14:textId="0F8DC1C9" w:rsidR="00982D34" w:rsidRDefault="00982D34" w:rsidP="00046E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― センサーユニット（リープモーション）：</w:t>
      </w:r>
      <w:r w:rsidR="0042615A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組</w:t>
      </w:r>
    </w:p>
    <w:p w14:paraId="2E134576" w14:textId="35FD7477" w:rsidR="00982D34" w:rsidRDefault="00982D34" w:rsidP="00046E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・ソフトウエア：</w:t>
      </w:r>
      <w:r w:rsidR="0042615A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組</w:t>
      </w:r>
    </w:p>
    <w:p w14:paraId="5C94B38E" w14:textId="2B0463DE" w:rsidR="00982D34" w:rsidRDefault="00982D34" w:rsidP="00046E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・ワイヤレスマウス：</w:t>
      </w:r>
      <w:r w:rsidR="0042615A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組</w:t>
      </w:r>
    </w:p>
    <w:p w14:paraId="14EB12A7" w14:textId="6192C6ED" w:rsidR="00982D34" w:rsidRDefault="00982D34" w:rsidP="00982D34">
      <w:pPr>
        <w:ind w:firstLineChars="400" w:firstLine="79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・操作パネル（操作説明含む）交換：</w:t>
      </w:r>
      <w:r w:rsidR="0042615A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組</w:t>
      </w:r>
    </w:p>
    <w:p w14:paraId="451C4A14" w14:textId="7482724F" w:rsidR="00982D34" w:rsidRDefault="00982D34" w:rsidP="00982D34">
      <w:pPr>
        <w:ind w:firstLineChars="400" w:firstLine="79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・ブース概要パネル：</w:t>
      </w:r>
      <w:r w:rsidR="0042615A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式</w:t>
      </w:r>
    </w:p>
    <w:p w14:paraId="685BE779" w14:textId="02EC0CFC" w:rsidR="00982D34" w:rsidRDefault="007C6E81" w:rsidP="00046E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・動作検証</w:t>
      </w:r>
      <w:r w:rsidR="00982D34">
        <w:rPr>
          <w:rFonts w:ascii="ＭＳ 明朝" w:eastAsia="ＭＳ 明朝" w:hAnsi="ＭＳ 明朝" w:hint="eastAsia"/>
        </w:rPr>
        <w:t>：</w:t>
      </w:r>
      <w:r w:rsidR="0042615A">
        <w:rPr>
          <w:rFonts w:ascii="ＭＳ 明朝" w:eastAsia="ＭＳ 明朝" w:hAnsi="ＭＳ 明朝" w:hint="eastAsia"/>
        </w:rPr>
        <w:t>１</w:t>
      </w:r>
      <w:r w:rsidR="00982D34">
        <w:rPr>
          <w:rFonts w:ascii="ＭＳ 明朝" w:eastAsia="ＭＳ 明朝" w:hAnsi="ＭＳ 明朝" w:hint="eastAsia"/>
        </w:rPr>
        <w:t>式</w:t>
      </w:r>
    </w:p>
    <w:p w14:paraId="3EC5F96F" w14:textId="25600733" w:rsidR="00982D34" w:rsidRDefault="007C6E81" w:rsidP="00046E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・現場作業</w:t>
      </w:r>
      <w:r w:rsidR="00982D34">
        <w:rPr>
          <w:rFonts w:ascii="ＭＳ 明朝" w:eastAsia="ＭＳ 明朝" w:hAnsi="ＭＳ 明朝" w:hint="eastAsia"/>
        </w:rPr>
        <w:t>（</w:t>
      </w:r>
      <w:r w:rsidR="000A1E29">
        <w:rPr>
          <w:rFonts w:ascii="ＭＳ 明朝" w:eastAsia="ＭＳ 明朝" w:hAnsi="ＭＳ 明朝" w:hint="eastAsia"/>
        </w:rPr>
        <w:t xml:space="preserve">含 </w:t>
      </w:r>
      <w:r>
        <w:rPr>
          <w:rFonts w:ascii="ＭＳ 明朝" w:eastAsia="ＭＳ 明朝" w:hAnsi="ＭＳ 明朝" w:hint="eastAsia"/>
        </w:rPr>
        <w:t>現場取付け、制作・現場管理</w:t>
      </w:r>
      <w:r w:rsidR="00DA4A8B">
        <w:rPr>
          <w:rFonts w:ascii="ＭＳ 明朝" w:eastAsia="ＭＳ 明朝" w:hAnsi="ＭＳ 明朝" w:hint="eastAsia"/>
        </w:rPr>
        <w:t>など</w:t>
      </w:r>
      <w:r w:rsidR="000A1E29">
        <w:rPr>
          <w:rFonts w:ascii="ＭＳ 明朝" w:eastAsia="ＭＳ 明朝" w:hAnsi="ＭＳ 明朝" w:hint="eastAsia"/>
        </w:rPr>
        <w:t>）：</w:t>
      </w:r>
      <w:r w:rsidR="0042615A">
        <w:rPr>
          <w:rFonts w:ascii="ＭＳ 明朝" w:eastAsia="ＭＳ 明朝" w:hAnsi="ＭＳ 明朝" w:hint="eastAsia"/>
        </w:rPr>
        <w:t>１</w:t>
      </w:r>
      <w:r w:rsidR="000A1E29">
        <w:rPr>
          <w:rFonts w:ascii="ＭＳ 明朝" w:eastAsia="ＭＳ 明朝" w:hAnsi="ＭＳ 明朝" w:hint="eastAsia"/>
        </w:rPr>
        <w:t>式</w:t>
      </w:r>
    </w:p>
    <w:p w14:paraId="66ED5607" w14:textId="7F6386F6" w:rsidR="00C46175" w:rsidRDefault="000A1E29" w:rsidP="000A1E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＜設置場所＞　北海道博物館 総合展示室</w:t>
      </w:r>
      <w:r w:rsidR="0042615A">
        <w:rPr>
          <w:rFonts w:ascii="ＭＳ 明朝" w:eastAsia="ＭＳ 明朝" w:hAnsi="ＭＳ 明朝" w:hint="eastAsia"/>
        </w:rPr>
        <w:t xml:space="preserve">１階　</w:t>
      </w:r>
      <w:r>
        <w:rPr>
          <w:rFonts w:ascii="ＭＳ 明朝" w:eastAsia="ＭＳ 明朝" w:hAnsi="ＭＳ 明朝" w:hint="eastAsia"/>
        </w:rPr>
        <w:t>第</w:t>
      </w:r>
      <w:r w:rsidR="0042615A">
        <w:rPr>
          <w:rFonts w:ascii="ＭＳ 明朝" w:eastAsia="ＭＳ 明朝" w:hAnsi="ＭＳ 明朝" w:hint="eastAsia"/>
        </w:rPr>
        <w:t>２</w:t>
      </w:r>
      <w:r w:rsidR="007F0CC4">
        <w:rPr>
          <w:rFonts w:ascii="ＭＳ 明朝" w:eastAsia="ＭＳ 明朝" w:hAnsi="ＭＳ 明朝" w:hint="eastAsia"/>
        </w:rPr>
        <w:t>テーマ（別紙</w:t>
      </w:r>
      <w:r w:rsidR="0042615A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の図面参照のこと）</w:t>
      </w:r>
    </w:p>
    <w:p w14:paraId="31BF0326" w14:textId="77777777" w:rsidR="00E61F17" w:rsidRDefault="00E61F17" w:rsidP="00E61F17">
      <w:pPr>
        <w:rPr>
          <w:rFonts w:ascii="ＭＳ 明朝" w:eastAsia="ＭＳ 明朝" w:hAnsi="ＭＳ 明朝"/>
        </w:rPr>
      </w:pPr>
    </w:p>
    <w:p w14:paraId="1D7E0F98" w14:textId="3F6F6179" w:rsidR="000A1E29" w:rsidRDefault="000A1E29" w:rsidP="00B05692">
      <w:pPr>
        <w:ind w:firstLineChars="100" w:firstLine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(２)うた・踊り・楽器演奏等視聴ブース（大モニター×</w:t>
      </w:r>
      <w:r w:rsidR="0042615A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箇所）</w:t>
      </w:r>
    </w:p>
    <w:p w14:paraId="6D130795" w14:textId="2D7E22BD" w:rsidR="000A1E29" w:rsidRDefault="000A1E29" w:rsidP="009521EC">
      <w:pPr>
        <w:ind w:left="1556" w:hangingChars="787" w:hanging="15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＜概要＞　</w:t>
      </w:r>
      <w:r w:rsidR="009521EC">
        <w:rPr>
          <w:rFonts w:ascii="ＭＳ 明朝" w:eastAsia="ＭＳ 明朝" w:hAnsi="ＭＳ 明朝" w:hint="eastAsia"/>
        </w:rPr>
        <w:t>現行システムであるボタン型操作から、ファイバーセンサーを用いた非接触型操作に変更する。</w:t>
      </w:r>
    </w:p>
    <w:p w14:paraId="5B07659B" w14:textId="49440039" w:rsidR="009521EC" w:rsidRDefault="009521EC" w:rsidP="009521EC">
      <w:pPr>
        <w:ind w:left="1556" w:hangingChars="787" w:hanging="15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＜仕様と数量＞</w:t>
      </w:r>
    </w:p>
    <w:p w14:paraId="347D5B6E" w14:textId="656B359A" w:rsidR="009521EC" w:rsidRDefault="009521EC" w:rsidP="009521EC">
      <w:pPr>
        <w:ind w:left="1556" w:hangingChars="787" w:hanging="15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・システム更新（ファイバーセンサー）</w:t>
      </w:r>
    </w:p>
    <w:p w14:paraId="5CF43706" w14:textId="413ED584" w:rsidR="009521EC" w:rsidRDefault="009521EC" w:rsidP="009521EC">
      <w:pPr>
        <w:ind w:left="1556" w:hangingChars="787" w:hanging="15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― センサーユニット：</w:t>
      </w:r>
      <w:r w:rsidR="0042615A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組　※コンテンツ数に対応</w:t>
      </w:r>
    </w:p>
    <w:p w14:paraId="40FB193B" w14:textId="34BEB238" w:rsidR="009521EC" w:rsidRDefault="009521EC" w:rsidP="009521EC">
      <w:pPr>
        <w:ind w:left="1556" w:hangingChars="787" w:hanging="15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・システムコントローラー：</w:t>
      </w:r>
      <w:r w:rsidR="0042615A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組</w:t>
      </w:r>
    </w:p>
    <w:p w14:paraId="08692D84" w14:textId="2A3620C9" w:rsidR="009521EC" w:rsidRDefault="007C6E81" w:rsidP="009521EC">
      <w:pPr>
        <w:ind w:left="1556" w:hangingChars="787" w:hanging="15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・システム制御</w:t>
      </w:r>
      <w:r w:rsidR="009521EC">
        <w:rPr>
          <w:rFonts w:ascii="ＭＳ 明朝" w:eastAsia="ＭＳ 明朝" w:hAnsi="ＭＳ 明朝" w:hint="eastAsia"/>
        </w:rPr>
        <w:t>：</w:t>
      </w:r>
      <w:r w:rsidR="0042615A">
        <w:rPr>
          <w:rFonts w:ascii="ＭＳ 明朝" w:eastAsia="ＭＳ 明朝" w:hAnsi="ＭＳ 明朝" w:hint="eastAsia"/>
        </w:rPr>
        <w:t>１</w:t>
      </w:r>
      <w:r w:rsidR="009521EC">
        <w:rPr>
          <w:rFonts w:ascii="ＭＳ 明朝" w:eastAsia="ＭＳ 明朝" w:hAnsi="ＭＳ 明朝" w:hint="eastAsia"/>
        </w:rPr>
        <w:t>式</w:t>
      </w:r>
    </w:p>
    <w:p w14:paraId="3F211B17" w14:textId="0E8C350E" w:rsidR="009521EC" w:rsidRDefault="009521EC" w:rsidP="009521EC">
      <w:pPr>
        <w:ind w:left="1556" w:hangingChars="787" w:hanging="15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・制御用PC：</w:t>
      </w:r>
      <w:r w:rsidR="0042615A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台</w:t>
      </w:r>
    </w:p>
    <w:p w14:paraId="1FCFB208" w14:textId="3CFB22EA" w:rsidR="009521EC" w:rsidRDefault="007C6E81" w:rsidP="009521EC">
      <w:pPr>
        <w:ind w:left="1556" w:hangingChars="787" w:hanging="15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・既存コンテンツ移植</w:t>
      </w:r>
      <w:r w:rsidR="009521EC">
        <w:rPr>
          <w:rFonts w:ascii="ＭＳ 明朝" w:eastAsia="ＭＳ 明朝" w:hAnsi="ＭＳ 明朝" w:hint="eastAsia"/>
        </w:rPr>
        <w:t>：</w:t>
      </w:r>
      <w:r w:rsidR="0042615A">
        <w:rPr>
          <w:rFonts w:ascii="ＭＳ 明朝" w:eastAsia="ＭＳ 明朝" w:hAnsi="ＭＳ 明朝" w:hint="eastAsia"/>
        </w:rPr>
        <w:t>１</w:t>
      </w:r>
      <w:r w:rsidR="009521EC">
        <w:rPr>
          <w:rFonts w:ascii="ＭＳ 明朝" w:eastAsia="ＭＳ 明朝" w:hAnsi="ＭＳ 明朝" w:hint="eastAsia"/>
        </w:rPr>
        <w:t>式</w:t>
      </w:r>
    </w:p>
    <w:p w14:paraId="10657F2B" w14:textId="2A16497F" w:rsidR="009521EC" w:rsidRDefault="007C6E81" w:rsidP="009521EC">
      <w:pPr>
        <w:ind w:left="1556" w:hangingChars="787" w:hanging="15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・動作検証作業</w:t>
      </w:r>
      <w:r w:rsidR="009521EC">
        <w:rPr>
          <w:rFonts w:ascii="ＭＳ 明朝" w:eastAsia="ＭＳ 明朝" w:hAnsi="ＭＳ 明朝" w:hint="eastAsia"/>
        </w:rPr>
        <w:t>：</w:t>
      </w:r>
      <w:r w:rsidR="0042615A">
        <w:rPr>
          <w:rFonts w:ascii="ＭＳ 明朝" w:eastAsia="ＭＳ 明朝" w:hAnsi="ＭＳ 明朝" w:hint="eastAsia"/>
        </w:rPr>
        <w:t>１</w:t>
      </w:r>
      <w:r w:rsidR="009521EC">
        <w:rPr>
          <w:rFonts w:ascii="ＭＳ 明朝" w:eastAsia="ＭＳ 明朝" w:hAnsi="ＭＳ 明朝" w:hint="eastAsia"/>
        </w:rPr>
        <w:t>式</w:t>
      </w:r>
    </w:p>
    <w:p w14:paraId="05092297" w14:textId="01816278" w:rsidR="009521EC" w:rsidRDefault="009521EC" w:rsidP="009521EC">
      <w:pPr>
        <w:ind w:left="1556" w:hangingChars="787" w:hanging="15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・操作装置カバー筐体（きょうたい）製作（W1400×D700×H200</w:t>
      </w:r>
      <w:r w:rsidR="00DA4A8B">
        <w:rPr>
          <w:rFonts w:ascii="ＭＳ 明朝" w:eastAsia="ＭＳ 明朝" w:hAnsi="ＭＳ 明朝"/>
        </w:rPr>
        <w:t>mm</w:t>
      </w:r>
      <w:r>
        <w:rPr>
          <w:rFonts w:ascii="ＭＳ 明朝" w:eastAsia="ＭＳ 明朝" w:hAnsi="ＭＳ 明朝" w:hint="eastAsia"/>
        </w:rPr>
        <w:t>）：</w:t>
      </w:r>
      <w:r w:rsidR="0042615A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組</w:t>
      </w:r>
    </w:p>
    <w:p w14:paraId="0C531E40" w14:textId="120E0621" w:rsidR="00DA4A8B" w:rsidRDefault="009521EC" w:rsidP="00DA4A8B">
      <w:pPr>
        <w:ind w:left="1556" w:hangingChars="787" w:hanging="15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・センサー部プレート</w:t>
      </w:r>
      <w:r w:rsidR="00DA4A8B">
        <w:rPr>
          <w:rFonts w:ascii="ＭＳ 明朝" w:eastAsia="ＭＳ 明朝" w:hAnsi="ＭＳ 明朝" w:hint="eastAsia"/>
        </w:rPr>
        <w:t>：</w:t>
      </w:r>
      <w:r w:rsidR="0042615A">
        <w:rPr>
          <w:rFonts w:ascii="ＭＳ 明朝" w:eastAsia="ＭＳ 明朝" w:hAnsi="ＭＳ 明朝" w:hint="eastAsia"/>
        </w:rPr>
        <w:t>１</w:t>
      </w:r>
      <w:r w:rsidR="00DA4A8B">
        <w:rPr>
          <w:rFonts w:ascii="ＭＳ 明朝" w:eastAsia="ＭＳ 明朝" w:hAnsi="ＭＳ 明朝" w:hint="eastAsia"/>
        </w:rPr>
        <w:t>組</w:t>
      </w:r>
    </w:p>
    <w:p w14:paraId="30423546" w14:textId="6952C14A" w:rsidR="00DA4A8B" w:rsidRDefault="00DA4A8B" w:rsidP="009521EC">
      <w:pPr>
        <w:ind w:left="1556" w:hangingChars="787" w:hanging="15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・操作説明パネル：</w:t>
      </w:r>
      <w:r w:rsidR="0042615A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組</w:t>
      </w:r>
    </w:p>
    <w:p w14:paraId="7A38FA9F" w14:textId="0B7B57AE" w:rsidR="00DA4A8B" w:rsidRDefault="00DA4A8B" w:rsidP="009521EC">
      <w:pPr>
        <w:ind w:left="1556" w:hangingChars="787" w:hanging="15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7C6E81">
        <w:rPr>
          <w:rFonts w:ascii="ＭＳ 明朝" w:eastAsia="ＭＳ 明朝" w:hAnsi="ＭＳ 明朝" w:hint="eastAsia"/>
        </w:rPr>
        <w:t>・現場作業（含 現場取付け、制作・現場管理など）：</w:t>
      </w:r>
      <w:r w:rsidR="0042615A">
        <w:rPr>
          <w:rFonts w:ascii="ＭＳ 明朝" w:eastAsia="ＭＳ 明朝" w:hAnsi="ＭＳ 明朝" w:hint="eastAsia"/>
        </w:rPr>
        <w:t>１</w:t>
      </w:r>
      <w:r w:rsidR="007C6E81">
        <w:rPr>
          <w:rFonts w:ascii="ＭＳ 明朝" w:eastAsia="ＭＳ 明朝" w:hAnsi="ＭＳ 明朝" w:hint="eastAsia"/>
        </w:rPr>
        <w:t>式</w:t>
      </w:r>
    </w:p>
    <w:p w14:paraId="74CDA7E5" w14:textId="0638A179" w:rsidR="00DA4A8B" w:rsidRDefault="00DA4A8B" w:rsidP="00DA4A8B">
      <w:pPr>
        <w:ind w:leftChars="300" w:left="1556" w:hangingChars="487" w:hanging="96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＜設置場所＞　北海道博物館 総合展示室</w:t>
      </w:r>
      <w:r w:rsidR="0042615A">
        <w:rPr>
          <w:rFonts w:ascii="ＭＳ 明朝" w:eastAsia="ＭＳ 明朝" w:hAnsi="ＭＳ 明朝" w:hint="eastAsia"/>
        </w:rPr>
        <w:t>１階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第</w:t>
      </w:r>
      <w:r w:rsidR="0042615A">
        <w:rPr>
          <w:rFonts w:ascii="ＭＳ 明朝" w:eastAsia="ＭＳ 明朝" w:hAnsi="ＭＳ 明朝" w:hint="eastAsia"/>
        </w:rPr>
        <w:t>２</w:t>
      </w:r>
      <w:r w:rsidR="007F0CC4">
        <w:rPr>
          <w:rFonts w:ascii="ＭＳ 明朝" w:eastAsia="ＭＳ 明朝" w:hAnsi="ＭＳ 明朝" w:hint="eastAsia"/>
        </w:rPr>
        <w:t>テーマ（別紙</w:t>
      </w:r>
      <w:r w:rsidR="0042615A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の図面参照のこと）</w:t>
      </w:r>
    </w:p>
    <w:p w14:paraId="7F3C73D9" w14:textId="6F3C3CA4" w:rsidR="006E5988" w:rsidRDefault="006E5988" w:rsidP="0058332D">
      <w:pPr>
        <w:ind w:left="1187" w:hangingChars="600" w:hanging="1187"/>
        <w:rPr>
          <w:rFonts w:ascii="ＭＳ 明朝" w:eastAsia="ＭＳ 明朝" w:hAnsi="ＭＳ 明朝"/>
        </w:rPr>
      </w:pPr>
    </w:p>
    <w:p w14:paraId="74EF4481" w14:textId="77777777" w:rsidR="007618C8" w:rsidRDefault="007618C8" w:rsidP="0058332D">
      <w:pPr>
        <w:ind w:left="1187" w:hangingChars="600" w:hanging="1187"/>
        <w:rPr>
          <w:rFonts w:ascii="ＭＳ 明朝" w:eastAsia="ＭＳ 明朝" w:hAnsi="ＭＳ 明朝" w:hint="eastAsia"/>
        </w:rPr>
      </w:pPr>
    </w:p>
    <w:p w14:paraId="2BDA1493" w14:textId="3099E0EE" w:rsidR="00A55915" w:rsidRDefault="00B05692" w:rsidP="0058332D">
      <w:pPr>
        <w:ind w:left="1187" w:hangingChars="600" w:hanging="118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（３）</w:t>
      </w:r>
      <w:r w:rsidR="00137995">
        <w:rPr>
          <w:rFonts w:ascii="ＭＳ 明朝" w:eastAsia="ＭＳ 明朝" w:hAnsi="ＭＳ 明朝" w:hint="eastAsia"/>
        </w:rPr>
        <w:t>「ウコウ</w:t>
      </w:r>
      <w:r w:rsidR="00137995" w:rsidRPr="00137995">
        <w:rPr>
          <w:rFonts w:ascii="ＭＳ 明朝" w:eastAsia="ＭＳ 明朝" w:hAnsi="ＭＳ 明朝" w:hint="eastAsia"/>
          <w:sz w:val="18"/>
        </w:rPr>
        <w:t>ク</w:t>
      </w:r>
      <w:r w:rsidR="00137995">
        <w:rPr>
          <w:rFonts w:ascii="ＭＳ 明朝" w:eastAsia="ＭＳ 明朝" w:hAnsi="ＭＳ 明朝" w:hint="eastAsia"/>
        </w:rPr>
        <w:t>」再生コーナー</w:t>
      </w:r>
    </w:p>
    <w:p w14:paraId="1A5FD77A" w14:textId="24F71580" w:rsidR="006E5988" w:rsidRDefault="00137995" w:rsidP="007C6E81">
      <w:pPr>
        <w:ind w:leftChars="258" w:left="1556" w:hangingChars="529" w:hanging="104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＜概要＞　現行シ</w:t>
      </w:r>
      <w:r w:rsidR="007C6E81">
        <w:rPr>
          <w:rFonts w:ascii="ＭＳ 明朝" w:eastAsia="ＭＳ 明朝" w:hAnsi="ＭＳ 明朝" w:hint="eastAsia"/>
        </w:rPr>
        <w:t>ステムであるボタン型操作から、ファイバーセンサーを用いた非接触型</w:t>
      </w:r>
      <w:r>
        <w:rPr>
          <w:rFonts w:ascii="ＭＳ 明朝" w:eastAsia="ＭＳ 明朝" w:hAnsi="ＭＳ 明朝" w:hint="eastAsia"/>
        </w:rPr>
        <w:t>操作に変更する。</w:t>
      </w:r>
    </w:p>
    <w:p w14:paraId="714C0308" w14:textId="12CC8C66" w:rsidR="006E5988" w:rsidRDefault="00137995" w:rsidP="00124D0E">
      <w:pPr>
        <w:ind w:left="1187" w:hangingChars="600" w:hanging="118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＜仕様と数量＞</w:t>
      </w:r>
    </w:p>
    <w:p w14:paraId="4C32D010" w14:textId="32E23628" w:rsidR="00137995" w:rsidRDefault="00137995" w:rsidP="00124D0E">
      <w:pPr>
        <w:ind w:left="1187" w:hangingChars="600" w:hanging="118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・システム更新（ファイバーセンサー）</w:t>
      </w:r>
    </w:p>
    <w:p w14:paraId="2B445DA5" w14:textId="6EF5FA4E" w:rsidR="00137995" w:rsidRDefault="00137995" w:rsidP="00124D0E">
      <w:pPr>
        <w:ind w:left="1187" w:hangingChars="600" w:hanging="118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― センサーユニット：</w:t>
      </w:r>
      <w:r w:rsidR="0042615A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組</w:t>
      </w:r>
    </w:p>
    <w:p w14:paraId="36E30D0D" w14:textId="56C8F826" w:rsidR="00137995" w:rsidRDefault="00137995" w:rsidP="00124D0E">
      <w:pPr>
        <w:ind w:left="1187" w:hangingChars="600" w:hanging="118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・システムコントローラー：</w:t>
      </w:r>
      <w:r w:rsidR="0042615A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式</w:t>
      </w:r>
    </w:p>
    <w:p w14:paraId="0EA3B36B" w14:textId="63F8DAFC" w:rsidR="00137995" w:rsidRDefault="007C6E81" w:rsidP="00124D0E">
      <w:pPr>
        <w:ind w:left="1187" w:hangingChars="600" w:hanging="118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・制御システム</w:t>
      </w:r>
      <w:r w:rsidR="00137995">
        <w:rPr>
          <w:rFonts w:ascii="ＭＳ 明朝" w:eastAsia="ＭＳ 明朝" w:hAnsi="ＭＳ 明朝" w:hint="eastAsia"/>
        </w:rPr>
        <w:t>：</w:t>
      </w:r>
      <w:r w:rsidR="0042615A">
        <w:rPr>
          <w:rFonts w:ascii="ＭＳ 明朝" w:eastAsia="ＭＳ 明朝" w:hAnsi="ＭＳ 明朝" w:hint="eastAsia"/>
        </w:rPr>
        <w:t>１</w:t>
      </w:r>
      <w:r w:rsidR="00137995">
        <w:rPr>
          <w:rFonts w:ascii="ＭＳ 明朝" w:eastAsia="ＭＳ 明朝" w:hAnsi="ＭＳ 明朝" w:hint="eastAsia"/>
        </w:rPr>
        <w:t>式</w:t>
      </w:r>
    </w:p>
    <w:p w14:paraId="3F427AEF" w14:textId="63785166" w:rsidR="00137995" w:rsidRDefault="007C6E81" w:rsidP="00124D0E">
      <w:pPr>
        <w:ind w:left="1187" w:hangingChars="600" w:hanging="118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・既存コンテンツ移植</w:t>
      </w:r>
      <w:r w:rsidR="00137995">
        <w:rPr>
          <w:rFonts w:ascii="ＭＳ 明朝" w:eastAsia="ＭＳ 明朝" w:hAnsi="ＭＳ 明朝" w:hint="eastAsia"/>
        </w:rPr>
        <w:t>：</w:t>
      </w:r>
      <w:r w:rsidR="0042615A">
        <w:rPr>
          <w:rFonts w:ascii="ＭＳ 明朝" w:eastAsia="ＭＳ 明朝" w:hAnsi="ＭＳ 明朝" w:hint="eastAsia"/>
        </w:rPr>
        <w:t>１</w:t>
      </w:r>
      <w:r w:rsidR="00137995">
        <w:rPr>
          <w:rFonts w:ascii="ＭＳ 明朝" w:eastAsia="ＭＳ 明朝" w:hAnsi="ＭＳ 明朝" w:hint="eastAsia"/>
        </w:rPr>
        <w:t>式</w:t>
      </w:r>
    </w:p>
    <w:p w14:paraId="2F11736C" w14:textId="62C68EBD" w:rsidR="00137995" w:rsidRDefault="007C6E81" w:rsidP="00124D0E">
      <w:pPr>
        <w:ind w:left="1187" w:hangingChars="600" w:hanging="118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・動作検証作業</w:t>
      </w:r>
      <w:r w:rsidR="00137995">
        <w:rPr>
          <w:rFonts w:ascii="ＭＳ 明朝" w:eastAsia="ＭＳ 明朝" w:hAnsi="ＭＳ 明朝" w:hint="eastAsia"/>
        </w:rPr>
        <w:t>：</w:t>
      </w:r>
      <w:r w:rsidR="0042615A">
        <w:rPr>
          <w:rFonts w:ascii="ＭＳ 明朝" w:eastAsia="ＭＳ 明朝" w:hAnsi="ＭＳ 明朝" w:hint="eastAsia"/>
        </w:rPr>
        <w:t>１</w:t>
      </w:r>
      <w:r w:rsidR="00137995">
        <w:rPr>
          <w:rFonts w:ascii="ＭＳ 明朝" w:eastAsia="ＭＳ 明朝" w:hAnsi="ＭＳ 明朝" w:hint="eastAsia"/>
        </w:rPr>
        <w:t>式</w:t>
      </w:r>
    </w:p>
    <w:p w14:paraId="2279E479" w14:textId="1214BA8A" w:rsidR="00137995" w:rsidRDefault="00137995" w:rsidP="00124D0E">
      <w:pPr>
        <w:ind w:left="1187" w:hangingChars="600" w:hanging="118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・指向性スピーカー：</w:t>
      </w:r>
      <w:r w:rsidR="0042615A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式</w:t>
      </w:r>
    </w:p>
    <w:p w14:paraId="369B11F8" w14:textId="44B0A55B" w:rsidR="00137995" w:rsidRDefault="00137995" w:rsidP="00124D0E">
      <w:pPr>
        <w:ind w:left="1187" w:hangingChars="600" w:hanging="118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・スピーカー設置用スタンド</w:t>
      </w:r>
      <w:r w:rsidR="00EC532A">
        <w:rPr>
          <w:rFonts w:ascii="ＭＳ 明朝" w:eastAsia="ＭＳ 明朝" w:hAnsi="ＭＳ 明朝" w:hint="eastAsia"/>
        </w:rPr>
        <w:t>（スチール加工・メラミン焼付塗装）：</w:t>
      </w:r>
      <w:r w:rsidR="0042615A">
        <w:rPr>
          <w:rFonts w:ascii="ＭＳ 明朝" w:eastAsia="ＭＳ 明朝" w:hAnsi="ＭＳ 明朝" w:hint="eastAsia"/>
        </w:rPr>
        <w:t>１</w:t>
      </w:r>
      <w:r w:rsidR="00EC532A">
        <w:rPr>
          <w:rFonts w:ascii="ＭＳ 明朝" w:eastAsia="ＭＳ 明朝" w:hAnsi="ＭＳ 明朝" w:hint="eastAsia"/>
        </w:rPr>
        <w:t>組</w:t>
      </w:r>
    </w:p>
    <w:p w14:paraId="3D9BD2AB" w14:textId="4D8BDF14" w:rsidR="00EC532A" w:rsidRDefault="00EC532A" w:rsidP="00124D0E">
      <w:pPr>
        <w:ind w:left="1187" w:hangingChars="600" w:hanging="118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・工場組み込み：</w:t>
      </w:r>
      <w:r w:rsidR="0042615A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式</w:t>
      </w:r>
    </w:p>
    <w:p w14:paraId="1671BCAE" w14:textId="378EB4D2" w:rsidR="00EC532A" w:rsidRDefault="00EC532A" w:rsidP="00124D0E">
      <w:pPr>
        <w:ind w:left="1187" w:hangingChars="600" w:hanging="118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・操作説明パネル</w:t>
      </w:r>
      <w:r w:rsidR="007A4443">
        <w:rPr>
          <w:rFonts w:ascii="ＭＳ 明朝" w:eastAsia="ＭＳ 明朝" w:hAnsi="ＭＳ 明朝" w:hint="eastAsia"/>
        </w:rPr>
        <w:t>：</w:t>
      </w:r>
      <w:r w:rsidR="0042615A">
        <w:rPr>
          <w:rFonts w:ascii="ＭＳ 明朝" w:eastAsia="ＭＳ 明朝" w:hAnsi="ＭＳ 明朝" w:hint="eastAsia"/>
        </w:rPr>
        <w:t>１</w:t>
      </w:r>
      <w:r w:rsidR="007A4443">
        <w:rPr>
          <w:rFonts w:ascii="ＭＳ 明朝" w:eastAsia="ＭＳ 明朝" w:hAnsi="ＭＳ 明朝" w:hint="eastAsia"/>
        </w:rPr>
        <w:t>組</w:t>
      </w:r>
    </w:p>
    <w:p w14:paraId="3E3086A4" w14:textId="4B06E117" w:rsidR="007A4443" w:rsidRDefault="007A4443" w:rsidP="007A4443">
      <w:pPr>
        <w:ind w:leftChars="300" w:left="1556" w:hangingChars="487" w:hanging="96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C6E81">
        <w:rPr>
          <w:rFonts w:ascii="ＭＳ 明朝" w:eastAsia="ＭＳ 明朝" w:hAnsi="ＭＳ 明朝" w:hint="eastAsia"/>
        </w:rPr>
        <w:t>・現場作業（含 現場取付け、システム・現場管理など）：</w:t>
      </w:r>
      <w:r w:rsidR="0042615A">
        <w:rPr>
          <w:rFonts w:ascii="ＭＳ 明朝" w:eastAsia="ＭＳ 明朝" w:hAnsi="ＭＳ 明朝" w:hint="eastAsia"/>
        </w:rPr>
        <w:t>１</w:t>
      </w:r>
      <w:r w:rsidR="007C6E81">
        <w:rPr>
          <w:rFonts w:ascii="ＭＳ 明朝" w:eastAsia="ＭＳ 明朝" w:hAnsi="ＭＳ 明朝" w:hint="eastAsia"/>
        </w:rPr>
        <w:t>式</w:t>
      </w:r>
    </w:p>
    <w:p w14:paraId="5E8A3284" w14:textId="452CBD3B" w:rsidR="00BB26B9" w:rsidRPr="00BB26B9" w:rsidRDefault="00BB26B9" w:rsidP="00BB26B9">
      <w:pPr>
        <w:ind w:firstLineChars="300" w:firstLine="5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＜設置場所＞　北海道博物館 総合展示室</w:t>
      </w:r>
      <w:r w:rsidR="0042615A">
        <w:rPr>
          <w:rFonts w:ascii="ＭＳ 明朝" w:eastAsia="ＭＳ 明朝" w:hAnsi="ＭＳ 明朝" w:hint="eastAsia"/>
        </w:rPr>
        <w:t xml:space="preserve">１階　</w:t>
      </w:r>
      <w:r>
        <w:rPr>
          <w:rFonts w:ascii="ＭＳ 明朝" w:eastAsia="ＭＳ 明朝" w:hAnsi="ＭＳ 明朝" w:hint="eastAsia"/>
        </w:rPr>
        <w:t>第</w:t>
      </w:r>
      <w:r w:rsidR="0042615A">
        <w:rPr>
          <w:rFonts w:ascii="ＭＳ 明朝" w:eastAsia="ＭＳ 明朝" w:hAnsi="ＭＳ 明朝" w:hint="eastAsia"/>
        </w:rPr>
        <w:t>２</w:t>
      </w:r>
      <w:r w:rsidR="007F0CC4">
        <w:rPr>
          <w:rFonts w:ascii="ＭＳ 明朝" w:eastAsia="ＭＳ 明朝" w:hAnsi="ＭＳ 明朝" w:hint="eastAsia"/>
        </w:rPr>
        <w:t>テーマ（別紙</w:t>
      </w:r>
      <w:r w:rsidR="0042615A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の図面参照のこと）</w:t>
      </w:r>
    </w:p>
    <w:p w14:paraId="3E25E141" w14:textId="5C167584" w:rsidR="00C41449" w:rsidRDefault="00C41449" w:rsidP="00C41449">
      <w:pPr>
        <w:rPr>
          <w:rFonts w:ascii="ＭＳ 明朝" w:eastAsia="ＭＳ 明朝" w:hAnsi="ＭＳ 明朝"/>
        </w:rPr>
      </w:pPr>
    </w:p>
    <w:p w14:paraId="64A737FF" w14:textId="10820050" w:rsidR="007C6E81" w:rsidRDefault="007B5BF1" w:rsidP="00C414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４．成果品</w:t>
      </w:r>
    </w:p>
    <w:p w14:paraId="1DF470AE" w14:textId="2CDB1214" w:rsidR="007C6E81" w:rsidRPr="004214C5" w:rsidRDefault="007B5BF1" w:rsidP="007C6E81">
      <w:pPr>
        <w:ind w:leftChars="200" w:left="3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上記「３．業務内容」に基づき変更する機器類、及び報告書（変更箇所の竣工図、</w:t>
      </w:r>
      <w:r w:rsidR="007C6E81">
        <w:rPr>
          <w:rFonts w:ascii="ＭＳ 明朝" w:eastAsia="ＭＳ 明朝" w:hAnsi="ＭＳ 明朝" w:hint="eastAsia"/>
        </w:rPr>
        <w:t>竣工写真各</w:t>
      </w:r>
      <w:r w:rsidR="0042615A">
        <w:rPr>
          <w:rFonts w:ascii="ＭＳ 明朝" w:eastAsia="ＭＳ 明朝" w:hAnsi="ＭＳ 明朝" w:hint="eastAsia"/>
        </w:rPr>
        <w:t>３</w:t>
      </w:r>
      <w:r w:rsidR="007C6E81">
        <w:rPr>
          <w:rFonts w:ascii="ＭＳ 明朝" w:eastAsia="ＭＳ 明朝" w:hAnsi="ＭＳ 明朝" w:hint="eastAsia"/>
        </w:rPr>
        <w:t>部</w:t>
      </w:r>
      <w:r>
        <w:rPr>
          <w:rFonts w:ascii="ＭＳ 明朝" w:eastAsia="ＭＳ 明朝" w:hAnsi="ＭＳ 明朝" w:hint="eastAsia"/>
        </w:rPr>
        <w:t>など）</w:t>
      </w:r>
      <w:r w:rsidR="007C6E81">
        <w:rPr>
          <w:rFonts w:ascii="ＭＳ 明朝" w:eastAsia="ＭＳ 明朝" w:hAnsi="ＭＳ 明朝" w:hint="eastAsia"/>
        </w:rPr>
        <w:t>を</w:t>
      </w:r>
      <w:r w:rsidR="00E85058">
        <w:rPr>
          <w:rFonts w:ascii="ＭＳ 明朝" w:eastAsia="ＭＳ 明朝" w:hAnsi="ＭＳ 明朝" w:hint="eastAsia"/>
        </w:rPr>
        <w:t>成果品とし、</w:t>
      </w:r>
      <w:r>
        <w:rPr>
          <w:rFonts w:ascii="ＭＳ 明朝" w:eastAsia="ＭＳ 明朝" w:hAnsi="ＭＳ 明朝" w:hint="eastAsia"/>
        </w:rPr>
        <w:t>納品すること。報告書については、</w:t>
      </w:r>
      <w:r w:rsidR="007C6E81">
        <w:rPr>
          <w:rFonts w:ascii="ＭＳ 明朝" w:eastAsia="ＭＳ 明朝" w:hAnsi="ＭＳ 明朝" w:hint="eastAsia"/>
        </w:rPr>
        <w:t>データをデジタル化したものをCD等のメディアで納品すること。</w:t>
      </w:r>
    </w:p>
    <w:p w14:paraId="1F0D253A" w14:textId="77777777" w:rsidR="007C6E81" w:rsidRDefault="007C6E81" w:rsidP="007C6E81">
      <w:pPr>
        <w:rPr>
          <w:rFonts w:ascii="ＭＳ 明朝" w:eastAsia="ＭＳ 明朝" w:hAnsi="ＭＳ 明朝"/>
        </w:rPr>
      </w:pPr>
    </w:p>
    <w:p w14:paraId="7E8B2165" w14:textId="004BB795" w:rsidR="00C41449" w:rsidRPr="007C6E81" w:rsidRDefault="007C6E81" w:rsidP="007C6E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="00C41449" w:rsidRPr="007C6E81">
        <w:rPr>
          <w:rFonts w:ascii="ＭＳ 明朝" w:eastAsia="ＭＳ 明朝" w:hAnsi="ＭＳ 明朝" w:hint="eastAsia"/>
        </w:rPr>
        <w:t>納品期限</w:t>
      </w:r>
    </w:p>
    <w:p w14:paraId="49FBB9D8" w14:textId="76A1D4EE" w:rsidR="00171058" w:rsidRPr="008C13C3" w:rsidRDefault="00171058" w:rsidP="00CB69F3">
      <w:pPr>
        <w:ind w:leftChars="300" w:left="593"/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8C13C3" w:rsidRPr="008C13C3">
        <w:rPr>
          <w:rFonts w:ascii="ＭＳ 明朝" w:eastAsia="ＭＳ 明朝" w:hAnsi="ＭＳ 明朝" w:hint="eastAsia"/>
          <w:b/>
          <w:u w:val="single"/>
        </w:rPr>
        <w:t>令和</w:t>
      </w:r>
      <w:r w:rsidR="0042615A">
        <w:rPr>
          <w:rFonts w:ascii="ＭＳ 明朝" w:eastAsia="ＭＳ 明朝" w:hAnsi="ＭＳ 明朝" w:hint="eastAsia"/>
          <w:b/>
          <w:u w:val="single"/>
        </w:rPr>
        <w:t>４年</w:t>
      </w:r>
      <w:r w:rsidR="008C13C3" w:rsidRPr="008C13C3">
        <w:rPr>
          <w:rFonts w:ascii="ＭＳ 明朝" w:eastAsia="ＭＳ 明朝" w:hAnsi="ＭＳ 明朝" w:hint="eastAsia"/>
          <w:b/>
          <w:u w:val="single"/>
        </w:rPr>
        <w:t>（</w:t>
      </w:r>
      <w:r w:rsidR="007A4443" w:rsidRPr="008C13C3">
        <w:rPr>
          <w:rFonts w:ascii="ＭＳ 明朝" w:eastAsia="ＭＳ 明朝" w:hAnsi="ＭＳ 明朝" w:hint="eastAsia"/>
          <w:b/>
          <w:u w:val="single"/>
        </w:rPr>
        <w:t>2022年</w:t>
      </w:r>
      <w:r w:rsidR="0042615A">
        <w:rPr>
          <w:rFonts w:ascii="ＭＳ 明朝" w:eastAsia="ＭＳ 明朝" w:hAnsi="ＭＳ 明朝" w:hint="eastAsia"/>
          <w:b/>
          <w:u w:val="single"/>
        </w:rPr>
        <w:t>）３</w:t>
      </w:r>
      <w:r w:rsidR="007A4443" w:rsidRPr="008C13C3">
        <w:rPr>
          <w:rFonts w:ascii="ＭＳ 明朝" w:eastAsia="ＭＳ 明朝" w:hAnsi="ＭＳ 明朝" w:hint="eastAsia"/>
          <w:b/>
          <w:u w:val="single"/>
        </w:rPr>
        <w:t>月18日（金）</w:t>
      </w:r>
    </w:p>
    <w:p w14:paraId="3BF1B3A2" w14:textId="77777777" w:rsidR="00CD433E" w:rsidRPr="007A4443" w:rsidRDefault="00CD433E" w:rsidP="00883FF8">
      <w:pPr>
        <w:rPr>
          <w:rFonts w:ascii="ＭＳ 明朝" w:eastAsia="ＭＳ 明朝" w:hAnsi="ＭＳ 明朝"/>
        </w:rPr>
      </w:pPr>
    </w:p>
    <w:p w14:paraId="6D00B1F2" w14:textId="3329D164" w:rsidR="00735A79" w:rsidRPr="007C6E81" w:rsidRDefault="007C6E81" w:rsidP="007C6E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６．</w:t>
      </w:r>
      <w:r w:rsidR="004512B0" w:rsidRPr="007C6E81">
        <w:rPr>
          <w:rFonts w:ascii="ＭＳ 明朝" w:eastAsia="ＭＳ 明朝" w:hAnsi="ＭＳ 明朝" w:hint="eastAsia"/>
        </w:rPr>
        <w:t>設置場所</w:t>
      </w:r>
    </w:p>
    <w:p w14:paraId="665BE8B6" w14:textId="5C6F03C3" w:rsidR="00BB26B9" w:rsidRDefault="00C41449" w:rsidP="00BA13CE">
      <w:pPr>
        <w:pStyle w:val="a3"/>
        <w:ind w:leftChars="0" w:left="432" w:firstLineChars="100" w:firstLine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北海道博物館　</w:t>
      </w:r>
      <w:r w:rsidR="00BB26B9">
        <w:rPr>
          <w:rFonts w:ascii="ＭＳ 明朝" w:eastAsia="ＭＳ 明朝" w:hAnsi="ＭＳ 明朝" w:hint="eastAsia"/>
        </w:rPr>
        <w:t>総合展示室</w:t>
      </w:r>
      <w:r w:rsidR="0042615A">
        <w:rPr>
          <w:rFonts w:ascii="ＭＳ 明朝" w:eastAsia="ＭＳ 明朝" w:hAnsi="ＭＳ 明朝" w:hint="eastAsia"/>
        </w:rPr>
        <w:t>１階</w:t>
      </w:r>
      <w:r w:rsidR="00BB26B9">
        <w:rPr>
          <w:rFonts w:ascii="ＭＳ 明朝" w:eastAsia="ＭＳ 明朝" w:hAnsi="ＭＳ 明朝" w:hint="eastAsia"/>
        </w:rPr>
        <w:t xml:space="preserve">　第</w:t>
      </w:r>
      <w:r w:rsidR="0042615A">
        <w:rPr>
          <w:rFonts w:ascii="ＭＳ 明朝" w:eastAsia="ＭＳ 明朝" w:hAnsi="ＭＳ 明朝" w:hint="eastAsia"/>
        </w:rPr>
        <w:t>２</w:t>
      </w:r>
      <w:r w:rsidR="00BB26B9">
        <w:rPr>
          <w:rFonts w:ascii="ＭＳ 明朝" w:eastAsia="ＭＳ 明朝" w:hAnsi="ＭＳ 明朝" w:hint="eastAsia"/>
        </w:rPr>
        <w:t>テーマ内</w:t>
      </w:r>
    </w:p>
    <w:p w14:paraId="6268235B" w14:textId="72CE4BF4" w:rsidR="00BB26B9" w:rsidRPr="00BB26B9" w:rsidRDefault="007F0CC4" w:rsidP="00BB26B9">
      <w:pPr>
        <w:pStyle w:val="a3"/>
        <w:ind w:leftChars="0" w:left="432" w:firstLineChars="200" w:firstLine="3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※詳細は別紙</w:t>
      </w:r>
      <w:r w:rsidR="0042615A">
        <w:rPr>
          <w:rFonts w:ascii="ＭＳ 明朝" w:eastAsia="ＭＳ 明朝" w:hAnsi="ＭＳ 明朝" w:hint="eastAsia"/>
        </w:rPr>
        <w:t>１</w:t>
      </w:r>
      <w:r w:rsidR="00BB26B9">
        <w:rPr>
          <w:rFonts w:ascii="ＭＳ 明朝" w:eastAsia="ＭＳ 明朝" w:hAnsi="ＭＳ 明朝" w:hint="eastAsia"/>
        </w:rPr>
        <w:t>の図面参照</w:t>
      </w:r>
    </w:p>
    <w:p w14:paraId="746B0F23" w14:textId="553A35B1" w:rsidR="00BA13CE" w:rsidRPr="00BA13CE" w:rsidRDefault="00BB26B9" w:rsidP="00BA13CE">
      <w:pPr>
        <w:pStyle w:val="a3"/>
        <w:ind w:leftChars="0" w:left="432" w:firstLineChars="100" w:firstLine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41449">
        <w:rPr>
          <w:rFonts w:ascii="ＭＳ 明朝" w:eastAsia="ＭＳ 明朝" w:hAnsi="ＭＳ 明朝" w:hint="eastAsia"/>
        </w:rPr>
        <w:t>〒</w:t>
      </w:r>
      <w:r w:rsidR="00BA13CE">
        <w:rPr>
          <w:rFonts w:ascii="ＭＳ 明朝" w:eastAsia="ＭＳ 明朝" w:hAnsi="ＭＳ 明朝" w:hint="eastAsia"/>
        </w:rPr>
        <w:t>004-0006</w:t>
      </w:r>
      <w:r w:rsidR="00C41449">
        <w:rPr>
          <w:rFonts w:ascii="ＭＳ 明朝" w:eastAsia="ＭＳ 明朝" w:hAnsi="ＭＳ 明朝" w:hint="eastAsia"/>
        </w:rPr>
        <w:t xml:space="preserve">　北海道札幌市厚別区厚別町小野幌</w:t>
      </w:r>
      <w:r w:rsidR="00BA13CE">
        <w:rPr>
          <w:rFonts w:ascii="ＭＳ 明朝" w:eastAsia="ＭＳ 明朝" w:hAnsi="ＭＳ 明朝" w:hint="eastAsia"/>
        </w:rPr>
        <w:t>53-2）</w:t>
      </w:r>
    </w:p>
    <w:p w14:paraId="3CD5C248" w14:textId="77777777" w:rsidR="00FF1B85" w:rsidRPr="00BA13CE" w:rsidRDefault="00FF1B85" w:rsidP="00FF1B85">
      <w:pPr>
        <w:pStyle w:val="a3"/>
        <w:ind w:leftChars="0" w:left="432"/>
        <w:rPr>
          <w:rFonts w:ascii="ＭＳ 明朝" w:eastAsia="ＭＳ 明朝" w:hAnsi="ＭＳ 明朝"/>
        </w:rPr>
      </w:pPr>
    </w:p>
    <w:p w14:paraId="67972921" w14:textId="2E65DE84" w:rsidR="00FF1B85" w:rsidRPr="007C6E81" w:rsidRDefault="007C6E81" w:rsidP="007C6E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７．</w:t>
      </w:r>
      <w:r w:rsidR="00BA13CE" w:rsidRPr="007C6E81">
        <w:rPr>
          <w:rFonts w:ascii="ＭＳ 明朝" w:eastAsia="ＭＳ 明朝" w:hAnsi="ＭＳ 明朝" w:hint="eastAsia"/>
        </w:rPr>
        <w:t>その他</w:t>
      </w:r>
    </w:p>
    <w:p w14:paraId="0E55A27E" w14:textId="2987E3B3" w:rsidR="00BA13CE" w:rsidRDefault="00BB26B9" w:rsidP="00BA13CE">
      <w:pPr>
        <w:pStyle w:val="a3"/>
        <w:ind w:leftChars="0" w:left="432" w:firstLineChars="100" w:firstLine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BA13CE">
        <w:rPr>
          <w:rFonts w:ascii="ＭＳ 明朝" w:eastAsia="ＭＳ 明朝" w:hAnsi="ＭＳ 明朝" w:hint="eastAsia"/>
        </w:rPr>
        <w:t>上記以外の詳細は北海道博物館の指示によること。</w:t>
      </w:r>
    </w:p>
    <w:p w14:paraId="513F0138" w14:textId="49FD4A86" w:rsidR="00BA13CE" w:rsidRDefault="00BB26B9" w:rsidP="00A16AFB">
      <w:pPr>
        <w:pStyle w:val="a3"/>
        <w:ind w:leftChars="319" w:left="63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F1B85" w:rsidRPr="006B1FC7">
        <w:rPr>
          <w:rFonts w:ascii="ＭＳ 明朝" w:eastAsia="ＭＳ 明朝" w:hAnsi="ＭＳ 明朝" w:hint="eastAsia"/>
        </w:rPr>
        <w:t>本仕様書に定めのない事項であって、業務上必要な事項については</w:t>
      </w:r>
      <w:r w:rsidR="00BA13CE">
        <w:rPr>
          <w:rFonts w:ascii="ＭＳ 明朝" w:eastAsia="ＭＳ 明朝" w:hAnsi="ＭＳ 明朝" w:hint="eastAsia"/>
        </w:rPr>
        <w:t>北海道博物館</w:t>
      </w:r>
      <w:r w:rsidR="00FF1B85" w:rsidRPr="006B1FC7">
        <w:rPr>
          <w:rFonts w:ascii="ＭＳ 明朝" w:eastAsia="ＭＳ 明朝" w:hAnsi="ＭＳ 明朝" w:hint="eastAsia"/>
        </w:rPr>
        <w:t>との協議に基づき実施すること。</w:t>
      </w:r>
    </w:p>
    <w:sectPr w:rsidR="00BA13CE" w:rsidSect="006B1FC7">
      <w:footerReference w:type="default" r:id="rId8"/>
      <w:pgSz w:w="11906" w:h="16838" w:code="9"/>
      <w:pgMar w:top="1474" w:right="1701" w:bottom="1418" w:left="1701" w:header="851" w:footer="992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17E53" w14:textId="77777777" w:rsidR="00A35012" w:rsidRDefault="00A35012" w:rsidP="00DA4222">
      <w:r>
        <w:separator/>
      </w:r>
    </w:p>
  </w:endnote>
  <w:endnote w:type="continuationSeparator" w:id="0">
    <w:p w14:paraId="042B0B91" w14:textId="77777777" w:rsidR="00A35012" w:rsidRDefault="00A35012" w:rsidP="00DA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625495"/>
      <w:docPartObj>
        <w:docPartGallery w:val="Page Numbers (Bottom of Page)"/>
        <w:docPartUnique/>
      </w:docPartObj>
    </w:sdtPr>
    <w:sdtEndPr/>
    <w:sdtContent>
      <w:p w14:paraId="4928756E" w14:textId="0FB5D360" w:rsidR="0070538C" w:rsidRDefault="007053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8C8" w:rsidRPr="007618C8">
          <w:rPr>
            <w:noProof/>
            <w:lang w:val="ja-JP"/>
          </w:rPr>
          <w:t>2</w:t>
        </w:r>
        <w:r>
          <w:fldChar w:fldCharType="end"/>
        </w:r>
      </w:p>
    </w:sdtContent>
  </w:sdt>
  <w:p w14:paraId="5C0319CC" w14:textId="77777777" w:rsidR="0070538C" w:rsidRDefault="007053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AABF0" w14:textId="77777777" w:rsidR="00A35012" w:rsidRDefault="00A35012" w:rsidP="00DA4222">
      <w:r>
        <w:separator/>
      </w:r>
    </w:p>
  </w:footnote>
  <w:footnote w:type="continuationSeparator" w:id="0">
    <w:p w14:paraId="6FA71AD1" w14:textId="77777777" w:rsidR="00A35012" w:rsidRDefault="00A35012" w:rsidP="00DA4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7C67"/>
    <w:multiLevelType w:val="hybridMultilevel"/>
    <w:tmpl w:val="D02010CE"/>
    <w:lvl w:ilvl="0" w:tplc="73D664CA">
      <w:start w:val="1"/>
      <w:numFmt w:val="decimalFullWidth"/>
      <w:lvlText w:val="(%1)"/>
      <w:lvlJc w:val="left"/>
      <w:pPr>
        <w:ind w:left="618" w:hanging="408"/>
      </w:pPr>
      <w:rPr>
        <w:rFonts w:hint="default"/>
      </w:rPr>
    </w:lvl>
    <w:lvl w:ilvl="1" w:tplc="2F40257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6554A2"/>
    <w:multiLevelType w:val="hybridMultilevel"/>
    <w:tmpl w:val="A88467FA"/>
    <w:lvl w:ilvl="0" w:tplc="27A67A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7F42DA1"/>
    <w:multiLevelType w:val="hybridMultilevel"/>
    <w:tmpl w:val="B986FCB0"/>
    <w:lvl w:ilvl="0" w:tplc="789C816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79"/>
    <w:rsid w:val="00025521"/>
    <w:rsid w:val="00046E5A"/>
    <w:rsid w:val="000565E4"/>
    <w:rsid w:val="000629A1"/>
    <w:rsid w:val="00077B06"/>
    <w:rsid w:val="000A1E29"/>
    <w:rsid w:val="000D7AFF"/>
    <w:rsid w:val="001030AA"/>
    <w:rsid w:val="00123CD6"/>
    <w:rsid w:val="00124D0E"/>
    <w:rsid w:val="00137995"/>
    <w:rsid w:val="00152B99"/>
    <w:rsid w:val="00171058"/>
    <w:rsid w:val="001713A8"/>
    <w:rsid w:val="001842BA"/>
    <w:rsid w:val="00223B6A"/>
    <w:rsid w:val="00224934"/>
    <w:rsid w:val="00284B41"/>
    <w:rsid w:val="002A0590"/>
    <w:rsid w:val="002D33F0"/>
    <w:rsid w:val="002D4034"/>
    <w:rsid w:val="002D5AAE"/>
    <w:rsid w:val="002F635B"/>
    <w:rsid w:val="00312B3E"/>
    <w:rsid w:val="00315829"/>
    <w:rsid w:val="00346627"/>
    <w:rsid w:val="003560C5"/>
    <w:rsid w:val="00370C18"/>
    <w:rsid w:val="003E190A"/>
    <w:rsid w:val="003E6599"/>
    <w:rsid w:val="004214C5"/>
    <w:rsid w:val="0042615A"/>
    <w:rsid w:val="004512B0"/>
    <w:rsid w:val="004F5D6B"/>
    <w:rsid w:val="0050228C"/>
    <w:rsid w:val="00531331"/>
    <w:rsid w:val="005517D1"/>
    <w:rsid w:val="0058332D"/>
    <w:rsid w:val="005D093C"/>
    <w:rsid w:val="005D1B59"/>
    <w:rsid w:val="006750EC"/>
    <w:rsid w:val="00691A73"/>
    <w:rsid w:val="006B1FC7"/>
    <w:rsid w:val="006E5967"/>
    <w:rsid w:val="006E5988"/>
    <w:rsid w:val="0070538C"/>
    <w:rsid w:val="0070791E"/>
    <w:rsid w:val="00735A79"/>
    <w:rsid w:val="0074583C"/>
    <w:rsid w:val="007618C8"/>
    <w:rsid w:val="0076748C"/>
    <w:rsid w:val="007A1255"/>
    <w:rsid w:val="007A4443"/>
    <w:rsid w:val="007B0B08"/>
    <w:rsid w:val="007B5BF1"/>
    <w:rsid w:val="007C6E81"/>
    <w:rsid w:val="007F0CC4"/>
    <w:rsid w:val="00801B41"/>
    <w:rsid w:val="0081023A"/>
    <w:rsid w:val="00867FD9"/>
    <w:rsid w:val="00883FF8"/>
    <w:rsid w:val="0088749D"/>
    <w:rsid w:val="008B0DC7"/>
    <w:rsid w:val="008C13C3"/>
    <w:rsid w:val="00900BE4"/>
    <w:rsid w:val="009521EC"/>
    <w:rsid w:val="00982D34"/>
    <w:rsid w:val="009A793C"/>
    <w:rsid w:val="009C4526"/>
    <w:rsid w:val="00A1595A"/>
    <w:rsid w:val="00A16AFB"/>
    <w:rsid w:val="00A35012"/>
    <w:rsid w:val="00A469AD"/>
    <w:rsid w:val="00A55915"/>
    <w:rsid w:val="00B05692"/>
    <w:rsid w:val="00B46E19"/>
    <w:rsid w:val="00B5624F"/>
    <w:rsid w:val="00BA13CE"/>
    <w:rsid w:val="00BB26B9"/>
    <w:rsid w:val="00BD62E8"/>
    <w:rsid w:val="00C23210"/>
    <w:rsid w:val="00C343C4"/>
    <w:rsid w:val="00C41449"/>
    <w:rsid w:val="00C46175"/>
    <w:rsid w:val="00C77FEA"/>
    <w:rsid w:val="00CB69F3"/>
    <w:rsid w:val="00CD433E"/>
    <w:rsid w:val="00CF29E3"/>
    <w:rsid w:val="00D53908"/>
    <w:rsid w:val="00D6063C"/>
    <w:rsid w:val="00DA4222"/>
    <w:rsid w:val="00DA4A8B"/>
    <w:rsid w:val="00DC2614"/>
    <w:rsid w:val="00E300CE"/>
    <w:rsid w:val="00E61F17"/>
    <w:rsid w:val="00E85058"/>
    <w:rsid w:val="00EC4D85"/>
    <w:rsid w:val="00EC532A"/>
    <w:rsid w:val="00F10EC8"/>
    <w:rsid w:val="00F33FA1"/>
    <w:rsid w:val="00F832EE"/>
    <w:rsid w:val="00FC3B69"/>
    <w:rsid w:val="00FE6F48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786F09"/>
  <w15:chartTrackingRefBased/>
  <w15:docId w15:val="{91AD9C55-667E-4FBF-8CCD-BE93DAC3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5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58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4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4222"/>
  </w:style>
  <w:style w:type="paragraph" w:styleId="a8">
    <w:name w:val="footer"/>
    <w:basedOn w:val="a"/>
    <w:link w:val="a9"/>
    <w:uiPriority w:val="99"/>
    <w:unhideWhenUsed/>
    <w:rsid w:val="00DA42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F997-1473-45EC-81A1-91F8C406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昂史</dc:creator>
  <cp:keywords/>
  <dc:description/>
  <cp:lastModifiedBy>鈴木＿芳彦（総括グループ）</cp:lastModifiedBy>
  <cp:revision>5</cp:revision>
  <cp:lastPrinted>2021-12-22T05:33:00Z</cp:lastPrinted>
  <dcterms:created xsi:type="dcterms:W3CDTF">2021-12-21T05:38:00Z</dcterms:created>
  <dcterms:modified xsi:type="dcterms:W3CDTF">2021-12-22T06:04:00Z</dcterms:modified>
</cp:coreProperties>
</file>