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26" w:lineRule="exact"/>
        <w:jc w:val="center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記載例１　本人が入札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7386"/>
        <w:gridCol w:w="882"/>
        <w:gridCol w:w="882"/>
      </w:tblGrid>
      <w:tr>
        <w:trPr>
          <w:trHeight w:val="502" w:hRule="atLeast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w w:val="200"/>
                <w:sz w:val="22"/>
              </w:rPr>
              <w:t>入　　札　　書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                     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回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順位</w:t>
            </w:r>
          </w:p>
        </w:tc>
      </w:tr>
      <w:tr>
        <w:trPr/>
        <w:tc>
          <w:tcPr>
            <w:tcW w:w="73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</w:t>
      </w:r>
      <w:r>
        <w:rPr>
          <w:rFonts w:hint="default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 xml:space="preserve">                                             </w:t>
      </w:r>
      <w:r>
        <w:rPr>
          <w:rFonts w:hint="eastAsia" w:ascii="ＭＳ 明朝" w:hAnsi="ＭＳ 明朝" w:eastAsia="ＭＳ 明朝"/>
          <w:sz w:val="22"/>
        </w:rPr>
        <w:t>　　　　　　　　　　　　　</w:t>
      </w:r>
      <w:r>
        <w:rPr>
          <w:rFonts w:hint="eastAsia" w:eastAsia="JustUnitMarkG"/>
          <w:sz w:val="22"/>
        </w:rPr>
        <w:sym w:font="JustUnitMarkG" w:char="5370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建設工事競争入札心得、図面及び仕様書を承諾の上、入札いたします。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１　工　事　名　　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（入札の公告　工事名称による）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２　入札金額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1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>
        <w:trPr/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注　１　金額の頭に￥印を記載のこと。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２　入札金額の記載に当たっては、消費税及び地方消費税を含めないこと。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br w:type="page"/>
      </w:r>
    </w:p>
    <w:p>
      <w:pPr>
        <w:pStyle w:val="0"/>
        <w:adjustRightInd w:val="1"/>
        <w:spacing w:line="326" w:lineRule="exact"/>
        <w:jc w:val="center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記載例２　代理人が入札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7386"/>
        <w:gridCol w:w="882"/>
        <w:gridCol w:w="882"/>
      </w:tblGrid>
      <w:tr>
        <w:trPr>
          <w:trHeight w:val="502" w:hRule="atLeast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w w:val="200"/>
                <w:sz w:val="22"/>
              </w:rPr>
              <w:t>入　　札　　書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 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回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順位</w:t>
            </w:r>
          </w:p>
        </w:tc>
      </w:tr>
      <w:tr>
        <w:trPr/>
        <w:tc>
          <w:tcPr>
            <w:tcW w:w="73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</w:t>
      </w:r>
      <w:r>
        <w:rPr>
          <w:rFonts w:hint="default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　　　　　　　　　　　　　</w:t>
      </w:r>
    </w:p>
    <w:p>
      <w:pPr>
        <w:pStyle w:val="0"/>
        <w:adjustRightInd w:val="1"/>
        <w:spacing w:line="286" w:lineRule="exact"/>
        <w:ind w:right="88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（印鑑不要）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代理人　　　　　　　　　　　　　　</w:t>
      </w:r>
      <w:r>
        <w:rPr>
          <w:rFonts w:hint="eastAsia" w:eastAsia="JustUnitMarkG"/>
          <w:sz w:val="22"/>
        </w:rPr>
        <w:sym w:font="JustUnitMarkG" w:char="5370"/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（委任状の使用印鑑を押印のこと）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建設工事競争入札心得、図面及び仕様書を承諾の上、入札いたします。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ind w:firstLine="22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１　工　事　名　　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（入札の公告　工事名称による）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２　入札金額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1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>
        <w:trPr/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注　１　金額の頭に￥印を記載のこと。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２　入札金額の記載に当たっては、消費税及び地方消費税を含めないこと。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br w:type="page"/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委　　　任　　　状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今般、都合により、　　　　　　　　を代理人と定め、次の工事の入札並びに見積に関する一切の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権限を委任します。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工　事　名　　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（入札の公告　工事名称による）</w:t>
      </w: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使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用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印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鑑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eastAsia="JustUnitMarkG"/>
          <w:sz w:val="22"/>
        </w:rPr>
        <w:sym w:font="JustUnitMarkG" w:char="5370"/>
      </w:r>
      <w:r>
        <w:rPr>
          <w:rFonts w:hint="eastAsia" w:ascii="ＭＳ 明朝" w:hAnsi="ＭＳ 明朝" w:eastAsia="ＭＳ ゴシック"/>
          <w:b w:val="1"/>
          <w:sz w:val="22"/>
        </w:rPr>
        <w:t>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（入札者の私印を押印のこと）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（日付は入札日を記載すること）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         </w:t>
      </w: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eastAsia="JustUnitMarkG"/>
          <w:sz w:val="22"/>
        </w:rPr>
        <w:sym w:font="JustUnitMarkG" w:char="5370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sectPr>
      <w:type w:val="continuous"/>
      <w:pgSz w:w="11906" w:h="16838"/>
      <w:pgMar w:top="850" w:right="964" w:bottom="850" w:left="1020" w:header="720" w:footer="720" w:gutter="0"/>
      <w:pgNumType w:start="1"/>
      <w:cols w:space="720"/>
      <w:textDirection w:val="lrTb"/>
      <w:docGrid w:type="linesAndChars" w:linePitch="28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1552</TotalTime>
  <Pages>3</Pages>
  <Words>0</Words>
  <Characters>482</Characters>
  <Application>JUST Note</Application>
  <Lines>447</Lines>
  <Paragraphs>67</Paragraphs>
  <CharactersWithSpaces>1153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北海道</cp:lastModifiedBy>
  <cp:lastPrinted>2010-08-28T15:53:00Z</cp:lastPrinted>
  <dcterms:created xsi:type="dcterms:W3CDTF">2009-06-28T16:04:00Z</dcterms:created>
  <dcterms:modified xsi:type="dcterms:W3CDTF">2014-09-21T00:51:57Z</dcterms:modified>
  <cp:revision>49</cp:revision>
</cp:coreProperties>
</file>